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EB56"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PARTIAL CREDIT</w:t>
      </w:r>
    </w:p>
    <w:p w14:paraId="051137E2"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0099937A"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 xml:space="preserve">A student will receive partial credit for the successful completion of one semester of a </w:t>
      </w:r>
      <w:proofErr w:type="gramStart"/>
      <w:r w:rsidRPr="001E06D3">
        <w:rPr>
          <w:rStyle w:val="qowt-font4-times"/>
          <w:rFonts w:asciiTheme="minorHAnsi" w:hAnsiTheme="minorHAnsi" w:cs="Times New Roman"/>
          <w:sz w:val="24"/>
          <w:szCs w:val="24"/>
        </w:rPr>
        <w:t>year long</w:t>
      </w:r>
      <w:proofErr w:type="gramEnd"/>
      <w:r w:rsidRPr="001E06D3">
        <w:rPr>
          <w:rStyle w:val="qowt-font4-times"/>
          <w:rFonts w:asciiTheme="minorHAnsi" w:hAnsiTheme="minorHAnsi" w:cs="Times New Roman"/>
          <w:sz w:val="24"/>
          <w:szCs w:val="24"/>
        </w:rPr>
        <w:t xml:space="preserve"> elective course. The student should utilize the same process as required for any drop situation including the signature of a parent/guardian and communication with counselor and teacher. Required yearlong courses such as Algebra must be completed in full unless the instructor has requested recommendation for partial credit.</w:t>
      </w:r>
    </w:p>
    <w:p w14:paraId="1EBB4F8B"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Fonts w:asciiTheme="minorHAnsi" w:hAnsiTheme="minorHAnsi" w:cs="Times New Roman"/>
          <w:sz w:val="24"/>
          <w:szCs w:val="24"/>
        </w:rPr>
        <w:br/>
      </w:r>
    </w:p>
    <w:p w14:paraId="12E73F06"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INCOMPLETE WORK</w:t>
      </w:r>
    </w:p>
    <w:p w14:paraId="4C6978A5"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054641A0"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Students are expected to complete the work</w:t>
      </w:r>
      <w:r w:rsidRPr="001E06D3">
        <w:rPr>
          <w:rStyle w:val="qowt-font4-times"/>
          <w:rFonts w:asciiTheme="minorHAnsi" w:hAnsiTheme="minorHAnsi" w:cs="Times New Roman"/>
          <w:i/>
          <w:iCs/>
          <w:sz w:val="24"/>
          <w:szCs w:val="24"/>
        </w:rPr>
        <w:t xml:space="preserve"> </w:t>
      </w:r>
      <w:r w:rsidRPr="001E06D3">
        <w:rPr>
          <w:rStyle w:val="qowt-font4-times"/>
          <w:rFonts w:asciiTheme="minorHAnsi" w:hAnsiTheme="minorHAnsi" w:cs="Times New Roman"/>
          <w:sz w:val="24"/>
          <w:szCs w:val="24"/>
        </w:rPr>
        <w:t xml:space="preserve">during the quarter as assigned by the teacher. </w:t>
      </w:r>
      <w:proofErr w:type="gramStart"/>
      <w:r w:rsidRPr="001E06D3">
        <w:rPr>
          <w:rStyle w:val="qowt-font4-times"/>
          <w:rFonts w:asciiTheme="minorHAnsi" w:hAnsiTheme="minorHAnsi" w:cs="Times New Roman"/>
          <w:sz w:val="24"/>
          <w:szCs w:val="24"/>
        </w:rPr>
        <w:t>All teacher requests for “I” (incomplete) must be submitted in writing to the principal.</w:t>
      </w:r>
      <w:proofErr w:type="gramEnd"/>
      <w:r w:rsidRPr="001E06D3">
        <w:rPr>
          <w:rStyle w:val="qowt-font4-times"/>
          <w:rFonts w:asciiTheme="minorHAnsi" w:hAnsiTheme="minorHAnsi" w:cs="Times New Roman"/>
          <w:sz w:val="24"/>
          <w:szCs w:val="24"/>
        </w:rPr>
        <w:t xml:space="preserve"> Course</w:t>
      </w:r>
      <w:r>
        <w:rPr>
          <w:rStyle w:val="qowt-font4-times"/>
          <w:rFonts w:asciiTheme="minorHAnsi" w:hAnsiTheme="minorHAnsi" w:cs="Times New Roman"/>
          <w:sz w:val="24"/>
          <w:szCs w:val="24"/>
        </w:rPr>
        <w:t xml:space="preserve"> grades of an "I" (i</w:t>
      </w:r>
      <w:r w:rsidRPr="001E06D3">
        <w:rPr>
          <w:rStyle w:val="qowt-font4-times"/>
          <w:rFonts w:asciiTheme="minorHAnsi" w:hAnsiTheme="minorHAnsi" w:cs="Times New Roman"/>
          <w:sz w:val="24"/>
          <w:szCs w:val="24"/>
        </w:rPr>
        <w:t xml:space="preserve">ncomplete) will change to an "F" (Fail) after 5 </w:t>
      </w:r>
      <w:proofErr w:type="gramStart"/>
      <w:r w:rsidRPr="001E06D3">
        <w:rPr>
          <w:rStyle w:val="qowt-font4-times"/>
          <w:rFonts w:asciiTheme="minorHAnsi" w:hAnsiTheme="minorHAnsi" w:cs="Times New Roman"/>
          <w:sz w:val="24"/>
          <w:szCs w:val="24"/>
        </w:rPr>
        <w:t>school work</w:t>
      </w:r>
      <w:proofErr w:type="gramEnd"/>
      <w:r w:rsidRPr="001E06D3">
        <w:rPr>
          <w:rStyle w:val="qowt-font4-times"/>
          <w:rFonts w:asciiTheme="minorHAnsi" w:hAnsiTheme="minorHAnsi" w:cs="Times New Roman"/>
          <w:sz w:val="24"/>
          <w:szCs w:val="24"/>
        </w:rPr>
        <w:t xml:space="preserve"> days at the end of each quarter. The Principal may review special circumstances.</w:t>
      </w:r>
    </w:p>
    <w:p w14:paraId="735053AA"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r w:rsidRPr="001E06D3">
        <w:rPr>
          <w:rFonts w:asciiTheme="minorHAnsi" w:hAnsiTheme="minorHAnsi" w:cs="Times New Roman"/>
          <w:b/>
          <w:bCs/>
          <w:sz w:val="24"/>
          <w:szCs w:val="24"/>
        </w:rPr>
        <w:br/>
      </w:r>
    </w:p>
    <w:p w14:paraId="6BA697F7"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G.P.A. SYSTEM</w:t>
      </w:r>
    </w:p>
    <w:p w14:paraId="7120DEA1"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1509C917"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The calculation of G.P.A.’s will be based on 4.00 system. The system is as follows:</w:t>
      </w:r>
    </w:p>
    <w:p w14:paraId="337441E9"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A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4.00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C+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2.33</w:t>
      </w:r>
    </w:p>
    <w:p w14:paraId="0E115739"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A-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3.67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C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2.00</w:t>
      </w:r>
    </w:p>
    <w:p w14:paraId="4A4BD570"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B+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3.33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C-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1.67</w:t>
      </w:r>
    </w:p>
    <w:p w14:paraId="5A47F836"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B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3.00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D+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1.33</w:t>
      </w:r>
    </w:p>
    <w:p w14:paraId="160A173F"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B-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2.67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D </w:t>
      </w: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1.00</w:t>
      </w:r>
    </w:p>
    <w:p w14:paraId="1C2A8762" w14:textId="77777777" w:rsidR="001E06D3" w:rsidRPr="001E06D3" w:rsidRDefault="001E06D3" w:rsidP="001E06D3">
      <w:pPr>
        <w:pStyle w:val="qowt-stl-normal"/>
        <w:tabs>
          <w:tab w:val="left" w:pos="2520"/>
          <w:tab w:val="left" w:pos="3240"/>
          <w:tab w:val="left" w:pos="5040"/>
          <w:tab w:val="left" w:pos="5760"/>
        </w:tabs>
        <w:spacing w:before="0" w:beforeAutospacing="0" w:after="0" w:afterAutospacing="0"/>
        <w:rPr>
          <w:rFonts w:asciiTheme="minorHAnsi" w:hAnsiTheme="minorHAnsi" w:cs="Times New Roman"/>
          <w:sz w:val="24"/>
          <w:szCs w:val="24"/>
        </w:rPr>
      </w:pPr>
      <w:r>
        <w:rPr>
          <w:rStyle w:val="qowt-font4-times"/>
          <w:rFonts w:asciiTheme="minorHAnsi" w:hAnsiTheme="minorHAnsi" w:cs="Times New Roman"/>
          <w:sz w:val="24"/>
          <w:szCs w:val="24"/>
        </w:rPr>
        <w:tab/>
      </w:r>
      <w:r w:rsidRPr="001E06D3">
        <w:rPr>
          <w:rStyle w:val="qowt-font4-times"/>
          <w:rFonts w:asciiTheme="minorHAnsi" w:hAnsiTheme="minorHAnsi" w:cs="Times New Roman"/>
          <w:sz w:val="24"/>
          <w:szCs w:val="24"/>
        </w:rPr>
        <w:t xml:space="preserve">D- </w:t>
      </w:r>
      <w:r>
        <w:rPr>
          <w:rStyle w:val="qowt-font4-times"/>
          <w:rFonts w:asciiTheme="minorHAnsi" w:hAnsiTheme="minorHAnsi" w:cs="Times New Roman"/>
          <w:sz w:val="24"/>
          <w:szCs w:val="24"/>
        </w:rPr>
        <w:tab/>
        <w:t>0</w:t>
      </w:r>
      <w:r w:rsidRPr="001E06D3">
        <w:rPr>
          <w:rStyle w:val="qowt-font4-times"/>
          <w:rFonts w:asciiTheme="minorHAnsi" w:hAnsiTheme="minorHAnsi" w:cs="Times New Roman"/>
          <w:sz w:val="24"/>
          <w:szCs w:val="24"/>
        </w:rPr>
        <w:t xml:space="preserve">.67 </w:t>
      </w:r>
    </w:p>
    <w:p w14:paraId="2698769F"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p>
    <w:p w14:paraId="420B7832"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HONOR ROLL</w:t>
      </w:r>
    </w:p>
    <w:p w14:paraId="4D0EE61D"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4F9EB91B" w14:textId="77777777" w:rsidR="007D16F8" w:rsidRDefault="007D16F8" w:rsidP="001E06D3">
      <w:pPr>
        <w:pStyle w:val="qowt-stl-normal"/>
        <w:spacing w:before="0" w:beforeAutospacing="0" w:after="0" w:afterAutospacing="0"/>
        <w:rPr>
          <w:rStyle w:val="qowt-font4-times"/>
          <w:rFonts w:asciiTheme="minorHAnsi" w:hAnsiTheme="minorHAnsi" w:cs="Times New Roman"/>
          <w:sz w:val="24"/>
          <w:szCs w:val="24"/>
        </w:rPr>
      </w:pPr>
      <w:r w:rsidRPr="007D16F8">
        <w:rPr>
          <w:rStyle w:val="qowt-font4-times"/>
          <w:rFonts w:asciiTheme="minorHAnsi" w:hAnsiTheme="minorHAnsi" w:cs="Times New Roman"/>
          <w:sz w:val="24"/>
          <w:szCs w:val="24"/>
          <w:u w:val="single"/>
        </w:rPr>
        <w:t>"A" honor roll</w:t>
      </w:r>
      <w:r>
        <w:rPr>
          <w:rStyle w:val="qowt-font4-times"/>
          <w:rFonts w:asciiTheme="minorHAnsi" w:hAnsiTheme="minorHAnsi" w:cs="Times New Roman"/>
          <w:sz w:val="24"/>
          <w:szCs w:val="24"/>
        </w:rPr>
        <w:t xml:space="preserve"> - </w:t>
      </w:r>
      <w:r w:rsidR="001E06D3" w:rsidRPr="001E06D3">
        <w:rPr>
          <w:rStyle w:val="qowt-font4-times"/>
          <w:rFonts w:asciiTheme="minorHAnsi" w:hAnsiTheme="minorHAnsi" w:cs="Times New Roman"/>
          <w:sz w:val="24"/>
          <w:szCs w:val="24"/>
        </w:rPr>
        <w:t xml:space="preserve">Students </w:t>
      </w:r>
      <w:r>
        <w:rPr>
          <w:rStyle w:val="qowt-font4-times"/>
          <w:rFonts w:asciiTheme="minorHAnsi" w:hAnsiTheme="minorHAnsi" w:cs="Times New Roman"/>
          <w:sz w:val="24"/>
          <w:szCs w:val="24"/>
        </w:rPr>
        <w:t xml:space="preserve">qualify by </w:t>
      </w:r>
      <w:r w:rsidR="001E06D3" w:rsidRPr="001E06D3">
        <w:rPr>
          <w:rStyle w:val="qowt-font4-times"/>
          <w:rFonts w:asciiTheme="minorHAnsi" w:hAnsiTheme="minorHAnsi" w:cs="Times New Roman"/>
          <w:sz w:val="24"/>
          <w:szCs w:val="24"/>
        </w:rPr>
        <w:t xml:space="preserve">having a grade point average of 3.666 to 4.000 </w:t>
      </w:r>
    </w:p>
    <w:p w14:paraId="17302118" w14:textId="77777777" w:rsidR="007D16F8" w:rsidRDefault="007D16F8" w:rsidP="001E06D3">
      <w:pPr>
        <w:pStyle w:val="qowt-stl-normal"/>
        <w:spacing w:before="0" w:beforeAutospacing="0" w:after="0" w:afterAutospacing="0"/>
        <w:rPr>
          <w:rStyle w:val="qowt-font4-times"/>
          <w:rFonts w:asciiTheme="minorHAnsi" w:hAnsiTheme="minorHAnsi" w:cs="Times New Roman"/>
          <w:sz w:val="24"/>
          <w:szCs w:val="24"/>
        </w:rPr>
      </w:pPr>
    </w:p>
    <w:p w14:paraId="2C7258DB" w14:textId="77777777" w:rsidR="007D16F8" w:rsidRDefault="007D16F8" w:rsidP="001E06D3">
      <w:pPr>
        <w:pStyle w:val="qowt-stl-normal"/>
        <w:spacing w:before="0" w:beforeAutospacing="0" w:after="0" w:afterAutospacing="0"/>
        <w:rPr>
          <w:rStyle w:val="qowt-font4-times"/>
          <w:rFonts w:asciiTheme="minorHAnsi" w:hAnsiTheme="minorHAnsi" w:cs="Times New Roman"/>
          <w:sz w:val="24"/>
          <w:szCs w:val="24"/>
        </w:rPr>
      </w:pPr>
      <w:r w:rsidRPr="007D16F8">
        <w:rPr>
          <w:rStyle w:val="qowt-font4-times"/>
          <w:rFonts w:asciiTheme="minorHAnsi" w:hAnsiTheme="minorHAnsi" w:cs="Times New Roman"/>
          <w:sz w:val="24"/>
          <w:szCs w:val="24"/>
          <w:u w:val="single"/>
        </w:rPr>
        <w:t>"B" honor roll</w:t>
      </w:r>
      <w:r>
        <w:rPr>
          <w:rStyle w:val="qowt-font4-times"/>
          <w:rFonts w:asciiTheme="minorHAnsi" w:hAnsiTheme="minorHAnsi" w:cs="Times New Roman"/>
          <w:sz w:val="24"/>
          <w:szCs w:val="24"/>
        </w:rPr>
        <w:t xml:space="preserve"> - </w:t>
      </w:r>
      <w:r w:rsidR="001E06D3" w:rsidRPr="001E06D3">
        <w:rPr>
          <w:rStyle w:val="qowt-font4-times"/>
          <w:rFonts w:asciiTheme="minorHAnsi" w:hAnsiTheme="minorHAnsi" w:cs="Times New Roman"/>
          <w:sz w:val="24"/>
          <w:szCs w:val="24"/>
        </w:rPr>
        <w:t xml:space="preserve">Students </w:t>
      </w:r>
      <w:r>
        <w:rPr>
          <w:rStyle w:val="qowt-font4-times"/>
          <w:rFonts w:asciiTheme="minorHAnsi" w:hAnsiTheme="minorHAnsi" w:cs="Times New Roman"/>
          <w:sz w:val="24"/>
          <w:szCs w:val="24"/>
        </w:rPr>
        <w:t xml:space="preserve">qualify by </w:t>
      </w:r>
      <w:r w:rsidR="001E06D3" w:rsidRPr="001E06D3">
        <w:rPr>
          <w:rStyle w:val="qowt-font4-times"/>
          <w:rFonts w:asciiTheme="minorHAnsi" w:hAnsiTheme="minorHAnsi" w:cs="Times New Roman"/>
          <w:sz w:val="24"/>
          <w:szCs w:val="24"/>
        </w:rPr>
        <w:t>having a grade point average of 3.0</w:t>
      </w:r>
      <w:r>
        <w:rPr>
          <w:rStyle w:val="qowt-font4-times"/>
          <w:rFonts w:asciiTheme="minorHAnsi" w:hAnsiTheme="minorHAnsi" w:cs="Times New Roman"/>
          <w:sz w:val="24"/>
          <w:szCs w:val="24"/>
        </w:rPr>
        <w:t>00</w:t>
      </w:r>
      <w:r w:rsidR="001E06D3" w:rsidRPr="001E06D3">
        <w:rPr>
          <w:rStyle w:val="qowt-font4-times"/>
          <w:rFonts w:asciiTheme="minorHAnsi" w:hAnsiTheme="minorHAnsi" w:cs="Times New Roman"/>
          <w:sz w:val="24"/>
          <w:szCs w:val="24"/>
        </w:rPr>
        <w:t xml:space="preserve"> to 3.665 </w:t>
      </w:r>
    </w:p>
    <w:p w14:paraId="39C799CF" w14:textId="77777777" w:rsidR="007D16F8" w:rsidRDefault="007D16F8" w:rsidP="001E06D3">
      <w:pPr>
        <w:pStyle w:val="qowt-stl-normal"/>
        <w:spacing w:before="0" w:beforeAutospacing="0" w:after="0" w:afterAutospacing="0"/>
        <w:rPr>
          <w:rStyle w:val="qowt-font4-times"/>
          <w:rFonts w:asciiTheme="minorHAnsi" w:hAnsiTheme="minorHAnsi" w:cs="Times New Roman"/>
          <w:sz w:val="24"/>
          <w:szCs w:val="24"/>
        </w:rPr>
      </w:pPr>
    </w:p>
    <w:p w14:paraId="39646248"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The honor roll will be calculated on the last day of the grading period. Students who have U’s and/or F's on their report card will not be eligible for the honor roll. The honor roll will be amended only in cases in which a medical or family emergency kept a student from completing assigned course work or tests. This is at the principal's discretion.</w:t>
      </w:r>
    </w:p>
    <w:p w14:paraId="5B1B33F4"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Fonts w:asciiTheme="minorHAnsi" w:hAnsiTheme="minorHAnsi" w:cs="Times New Roman"/>
          <w:sz w:val="24"/>
          <w:szCs w:val="24"/>
        </w:rPr>
        <w:br/>
      </w:r>
    </w:p>
    <w:p w14:paraId="3DA502A4"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sz w:val="24"/>
          <w:szCs w:val="24"/>
        </w:rPr>
      </w:pPr>
      <w:r w:rsidRPr="001E06D3">
        <w:rPr>
          <w:rStyle w:val="qowt-font4-times"/>
          <w:rFonts w:asciiTheme="minorHAnsi" w:hAnsiTheme="minorHAnsi" w:cs="Times New Roman"/>
          <w:b/>
          <w:bCs/>
          <w:sz w:val="24"/>
          <w:szCs w:val="24"/>
        </w:rPr>
        <w:t>ACADEMIC LETTERING</w:t>
      </w:r>
    </w:p>
    <w:p w14:paraId="7E630FBC"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395FAE69"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 xml:space="preserve">A student achieving the qualifying G.P.A. will receive a school letter the same as that given for athletics. The only difference is that the medal insignia reads "Academics." </w:t>
      </w:r>
      <w:r w:rsidRPr="001E06D3">
        <w:rPr>
          <w:rStyle w:val="qowt-font4-times"/>
          <w:rFonts w:asciiTheme="minorHAnsi" w:hAnsiTheme="minorHAnsi" w:cs="Times New Roman"/>
          <w:sz w:val="24"/>
          <w:szCs w:val="24"/>
        </w:rPr>
        <w:lastRenderedPageBreak/>
        <w:t>If a student has already received an athletic letter, he/she would not get a second letter but they would receive the academic insignia to put on their letter.</w:t>
      </w:r>
      <w:r w:rsidRPr="001E06D3">
        <w:rPr>
          <w:rStyle w:val="apple-converted-space"/>
          <w:rFonts w:asciiTheme="minorHAnsi" w:hAnsiTheme="minorHAnsi" w:cs="Times New Roman"/>
          <w:sz w:val="24"/>
          <w:szCs w:val="24"/>
        </w:rPr>
        <w:t> </w:t>
      </w:r>
    </w:p>
    <w:p w14:paraId="26B2C996"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r w:rsidRPr="001E06D3">
        <w:rPr>
          <w:rStyle w:val="qowt-font4-times"/>
          <w:rFonts w:asciiTheme="minorHAnsi" w:hAnsiTheme="minorHAnsi" w:cs="Times New Roman"/>
          <w:b/>
          <w:bCs/>
          <w:sz w:val="24"/>
          <w:szCs w:val="24"/>
        </w:rPr>
        <w:t>Academic Lettering Criteria</w:t>
      </w:r>
    </w:p>
    <w:p w14:paraId="33EC585C"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sz w:val="24"/>
          <w:szCs w:val="24"/>
        </w:rPr>
      </w:pPr>
      <w:r w:rsidRPr="001E06D3">
        <w:rPr>
          <w:rStyle w:val="qowt-font4-times"/>
          <w:rFonts w:asciiTheme="minorHAnsi" w:hAnsiTheme="minorHAnsi" w:cs="Times New Roman"/>
          <w:sz w:val="24"/>
          <w:szCs w:val="24"/>
        </w:rPr>
        <w:t>The students cumulative G.P.A. shall be the sole criteria used.</w:t>
      </w:r>
    </w:p>
    <w:p w14:paraId="0D06853C" w14:textId="77777777" w:rsidR="007D16F8" w:rsidRPr="001E06D3" w:rsidRDefault="007D16F8" w:rsidP="001E06D3">
      <w:pPr>
        <w:pStyle w:val="qowt-stl-normal"/>
        <w:spacing w:before="0" w:beforeAutospacing="0" w:after="0" w:afterAutospacing="0"/>
        <w:jc w:val="center"/>
        <w:rPr>
          <w:rFonts w:asciiTheme="minorHAnsi" w:hAnsiTheme="minorHAnsi" w:cs="Times New Roman"/>
          <w:sz w:val="24"/>
          <w:szCs w:val="24"/>
        </w:rPr>
      </w:pPr>
    </w:p>
    <w:p w14:paraId="4E321108" w14:textId="77777777" w:rsidR="007D16F8" w:rsidRDefault="007D16F8" w:rsidP="001E06D3">
      <w:pPr>
        <w:pStyle w:val="qowt-stl-normal"/>
        <w:spacing w:before="0" w:beforeAutospacing="0" w:after="0" w:afterAutospacing="0"/>
        <w:jc w:val="center"/>
        <w:rPr>
          <w:rStyle w:val="qowt-font4-times"/>
          <w:rFonts w:asciiTheme="minorHAnsi" w:hAnsiTheme="minorHAnsi" w:cs="Times New Roman"/>
          <w:sz w:val="24"/>
          <w:szCs w:val="24"/>
        </w:rPr>
      </w:pPr>
      <w:r>
        <w:rPr>
          <w:rStyle w:val="qowt-font4-times"/>
          <w:rFonts w:asciiTheme="minorHAnsi" w:hAnsiTheme="minorHAnsi" w:cs="Times New Roman"/>
          <w:sz w:val="24"/>
          <w:szCs w:val="24"/>
        </w:rPr>
        <w:t>Grade 9</w:t>
      </w:r>
      <w:r>
        <w:rPr>
          <w:rStyle w:val="qowt-font4-times"/>
          <w:rFonts w:asciiTheme="minorHAnsi" w:hAnsiTheme="minorHAnsi" w:cs="Times New Roman"/>
          <w:sz w:val="24"/>
          <w:szCs w:val="24"/>
        </w:rPr>
        <w:tab/>
        <w:t>3.80</w:t>
      </w:r>
    </w:p>
    <w:p w14:paraId="71C44F9F" w14:textId="77777777" w:rsidR="007D16F8" w:rsidRDefault="007D16F8" w:rsidP="001E06D3">
      <w:pPr>
        <w:pStyle w:val="qowt-stl-normal"/>
        <w:spacing w:before="0" w:beforeAutospacing="0" w:after="0" w:afterAutospacing="0"/>
        <w:jc w:val="center"/>
        <w:rPr>
          <w:rStyle w:val="qowt-font4-times"/>
          <w:rFonts w:asciiTheme="minorHAnsi" w:hAnsiTheme="minorHAnsi" w:cs="Times New Roman"/>
          <w:sz w:val="24"/>
          <w:szCs w:val="24"/>
        </w:rPr>
      </w:pPr>
      <w:r>
        <w:rPr>
          <w:rStyle w:val="qowt-font4-times"/>
          <w:rFonts w:asciiTheme="minorHAnsi" w:hAnsiTheme="minorHAnsi" w:cs="Times New Roman"/>
          <w:sz w:val="24"/>
          <w:szCs w:val="24"/>
        </w:rPr>
        <w:t xml:space="preserve">Grade 10 </w:t>
      </w:r>
      <w:r>
        <w:rPr>
          <w:rStyle w:val="qowt-font4-times"/>
          <w:rFonts w:asciiTheme="minorHAnsi" w:hAnsiTheme="minorHAnsi" w:cs="Times New Roman"/>
          <w:sz w:val="24"/>
          <w:szCs w:val="24"/>
        </w:rPr>
        <w:tab/>
        <w:t>3.60</w:t>
      </w:r>
    </w:p>
    <w:p w14:paraId="132F804C" w14:textId="77777777" w:rsidR="007D16F8" w:rsidRDefault="007D16F8" w:rsidP="001E06D3">
      <w:pPr>
        <w:pStyle w:val="qowt-stl-normal"/>
        <w:spacing w:before="0" w:beforeAutospacing="0" w:after="0" w:afterAutospacing="0"/>
        <w:jc w:val="center"/>
        <w:rPr>
          <w:rStyle w:val="qowt-font4-times"/>
          <w:rFonts w:asciiTheme="minorHAnsi" w:hAnsiTheme="minorHAnsi" w:cs="Times New Roman"/>
          <w:sz w:val="24"/>
          <w:szCs w:val="24"/>
        </w:rPr>
      </w:pPr>
      <w:r>
        <w:rPr>
          <w:rStyle w:val="qowt-font4-times"/>
          <w:rFonts w:asciiTheme="minorHAnsi" w:hAnsiTheme="minorHAnsi" w:cs="Times New Roman"/>
          <w:sz w:val="24"/>
          <w:szCs w:val="24"/>
        </w:rPr>
        <w:t xml:space="preserve">Grade 11 </w:t>
      </w:r>
      <w:r>
        <w:rPr>
          <w:rStyle w:val="qowt-font4-times"/>
          <w:rFonts w:asciiTheme="minorHAnsi" w:hAnsiTheme="minorHAnsi" w:cs="Times New Roman"/>
          <w:sz w:val="24"/>
          <w:szCs w:val="24"/>
        </w:rPr>
        <w:tab/>
        <w:t>3.40</w:t>
      </w:r>
    </w:p>
    <w:p w14:paraId="2059AF10" w14:textId="77777777" w:rsidR="001E06D3" w:rsidRPr="001E06D3" w:rsidRDefault="007D16F8" w:rsidP="001E06D3">
      <w:pPr>
        <w:pStyle w:val="qowt-stl-normal"/>
        <w:spacing w:before="0" w:beforeAutospacing="0" w:after="0" w:afterAutospacing="0"/>
        <w:jc w:val="center"/>
        <w:rPr>
          <w:rFonts w:asciiTheme="minorHAnsi" w:hAnsiTheme="minorHAnsi" w:cs="Times New Roman"/>
          <w:sz w:val="24"/>
          <w:szCs w:val="24"/>
        </w:rPr>
      </w:pPr>
      <w:r>
        <w:rPr>
          <w:rStyle w:val="qowt-font4-times"/>
          <w:rFonts w:asciiTheme="minorHAnsi" w:hAnsiTheme="minorHAnsi" w:cs="Times New Roman"/>
          <w:sz w:val="24"/>
          <w:szCs w:val="24"/>
        </w:rPr>
        <w:t xml:space="preserve">Grade 12 </w:t>
      </w:r>
      <w:r>
        <w:rPr>
          <w:rStyle w:val="qowt-font4-times"/>
          <w:rFonts w:asciiTheme="minorHAnsi" w:hAnsiTheme="minorHAnsi" w:cs="Times New Roman"/>
          <w:sz w:val="24"/>
          <w:szCs w:val="24"/>
        </w:rPr>
        <w:tab/>
      </w:r>
      <w:r w:rsidR="001E06D3" w:rsidRPr="001E06D3">
        <w:rPr>
          <w:rStyle w:val="qowt-font4-times"/>
          <w:rFonts w:asciiTheme="minorHAnsi" w:hAnsiTheme="minorHAnsi" w:cs="Times New Roman"/>
          <w:sz w:val="24"/>
          <w:szCs w:val="24"/>
        </w:rPr>
        <w:t>3.25</w:t>
      </w:r>
    </w:p>
    <w:p w14:paraId="2B9DCF48"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p>
    <w:p w14:paraId="6025C828"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PROGRESS TOWARDS GRADUATION</w:t>
      </w:r>
    </w:p>
    <w:p w14:paraId="247C9FEB"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5C0FB7BC"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 xml:space="preserve">Students must be making progress toward graduation in order to remain a student in good standing at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The counselor or the high school principal will notify students who are not making progress toward graduation. The counselor or the high school principal will inform the student and his/her parents of the options available to allow the student to remain in good standing with the school.</w:t>
      </w:r>
    </w:p>
    <w:p w14:paraId="62089E6E"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Fonts w:asciiTheme="minorHAnsi" w:hAnsiTheme="minorHAnsi" w:cs="Times New Roman"/>
          <w:sz w:val="24"/>
          <w:szCs w:val="24"/>
        </w:rPr>
        <w:br/>
      </w:r>
    </w:p>
    <w:p w14:paraId="7FB2DAD1" w14:textId="77777777" w:rsidR="001E06D3" w:rsidRDefault="001E06D3" w:rsidP="001E06D3">
      <w:pPr>
        <w:pStyle w:val="qowt-stl-normal"/>
        <w:spacing w:before="0" w:beforeAutospacing="0" w:after="0" w:afterAutospacing="0"/>
        <w:jc w:val="center"/>
        <w:rPr>
          <w:rStyle w:val="qowt-font4-times"/>
          <w:rFonts w:asciiTheme="minorHAnsi" w:hAnsiTheme="minorHAnsi" w:cs="Times New Roman"/>
          <w:b/>
          <w:bCs/>
          <w:sz w:val="24"/>
          <w:szCs w:val="24"/>
        </w:rPr>
      </w:pPr>
      <w:r w:rsidRPr="001E06D3">
        <w:rPr>
          <w:rStyle w:val="qowt-font4-times"/>
          <w:rFonts w:asciiTheme="minorHAnsi" w:hAnsiTheme="minorHAnsi" w:cs="Times New Roman"/>
          <w:b/>
          <w:bCs/>
          <w:sz w:val="24"/>
          <w:szCs w:val="24"/>
        </w:rPr>
        <w:t>GRADUATION AND CLASS RANK INFORMATION</w:t>
      </w:r>
    </w:p>
    <w:p w14:paraId="0B81839B" w14:textId="77777777" w:rsidR="001E06D3" w:rsidRPr="001E06D3" w:rsidRDefault="001E06D3" w:rsidP="001E06D3">
      <w:pPr>
        <w:pStyle w:val="qowt-stl-normal"/>
        <w:spacing w:before="0" w:beforeAutospacing="0" w:after="0" w:afterAutospacing="0"/>
        <w:jc w:val="center"/>
        <w:rPr>
          <w:rFonts w:asciiTheme="minorHAnsi" w:hAnsiTheme="minorHAnsi" w:cs="Times New Roman"/>
          <w:sz w:val="24"/>
          <w:szCs w:val="24"/>
        </w:rPr>
      </w:pPr>
    </w:p>
    <w:p w14:paraId="02A29892" w14:textId="77777777" w:rsidR="001E06D3" w:rsidRDefault="001E06D3" w:rsidP="001E06D3">
      <w:pPr>
        <w:pStyle w:val="qowt-stl-normal"/>
        <w:spacing w:before="0" w:beforeAutospacing="0" w:after="0" w:afterAutospacing="0"/>
        <w:rPr>
          <w:rStyle w:val="qowt-font4-times"/>
          <w:rFonts w:asciiTheme="minorHAnsi" w:hAnsiTheme="minorHAnsi" w:cs="Times New Roman"/>
          <w:sz w:val="24"/>
          <w:szCs w:val="24"/>
        </w:rPr>
      </w:pPr>
      <w:r w:rsidRPr="001E06D3">
        <w:rPr>
          <w:rStyle w:val="qowt-font4-times"/>
          <w:rFonts w:asciiTheme="minorHAnsi" w:hAnsiTheme="minorHAnsi" w:cs="Times New Roman"/>
          <w:sz w:val="24"/>
          <w:szCs w:val="24"/>
        </w:rPr>
        <w:t xml:space="preserve">Course work in grades 9 -12 is used in determining class rank and in meeting graduation requirements. </w:t>
      </w:r>
      <w:r>
        <w:rPr>
          <w:rFonts w:asciiTheme="minorHAnsi" w:hAnsiTheme="minorHAnsi" w:cs="Times New Roman"/>
          <w:sz w:val="24"/>
          <w:szCs w:val="24"/>
        </w:rPr>
        <w:t xml:space="preserve"> </w:t>
      </w:r>
      <w:r w:rsidRPr="001E06D3">
        <w:rPr>
          <w:rStyle w:val="qowt-font4-times"/>
          <w:rFonts w:asciiTheme="minorHAnsi" w:hAnsiTheme="minorHAnsi" w:cs="Times New Roman"/>
          <w:sz w:val="24"/>
          <w:szCs w:val="24"/>
        </w:rPr>
        <w:t xml:space="preserve">A student must attend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for a minimum of one</w:t>
      </w:r>
      <w:r>
        <w:rPr>
          <w:rFonts w:asciiTheme="minorHAnsi" w:hAnsiTheme="minorHAnsi" w:cs="Times New Roman"/>
          <w:sz w:val="24"/>
          <w:szCs w:val="24"/>
        </w:rPr>
        <w:t xml:space="preserve"> </w:t>
      </w:r>
      <w:r w:rsidRPr="001E06D3">
        <w:rPr>
          <w:rStyle w:val="qowt-font4-times"/>
          <w:rFonts w:asciiTheme="minorHAnsi" w:hAnsiTheme="minorHAnsi" w:cs="Times New Roman"/>
          <w:sz w:val="24"/>
          <w:szCs w:val="24"/>
        </w:rPr>
        <w:t xml:space="preserve">semester of their senior year in order to participate in the graduation ceremony and receive a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diploma. A student must earn the majority of their credits in our building to qualify for rank and honor student status. A student may earn a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diploma by transferring courses in from accredited correspondence schools, but cannot be considered for Honor student status if they have not been attending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full time. (Students enrolled in PSEO courses are considered to be regular full time students at HHS). A student earning more than 12 credits in a non-credited home school will not be included in class rank upon entering </w:t>
      </w:r>
      <w:proofErr w:type="spellStart"/>
      <w:r w:rsidRPr="001E06D3">
        <w:rPr>
          <w:rStyle w:val="qowt-font4-times"/>
          <w:rFonts w:asciiTheme="minorHAnsi" w:hAnsiTheme="minorHAnsi" w:cs="Times New Roman"/>
          <w:sz w:val="24"/>
          <w:szCs w:val="24"/>
        </w:rPr>
        <w:t>Holdingford</w:t>
      </w:r>
      <w:proofErr w:type="spellEnd"/>
      <w:r w:rsidRPr="001E06D3">
        <w:rPr>
          <w:rStyle w:val="qowt-font4-times"/>
          <w:rFonts w:asciiTheme="minorHAnsi" w:hAnsiTheme="minorHAnsi" w:cs="Times New Roman"/>
          <w:sz w:val="24"/>
          <w:szCs w:val="24"/>
        </w:rPr>
        <w:t xml:space="preserve"> High School. The total number of credits needed to graduate 23.5 for the class of 2017-2018 (2019 – 24 credit, 2020 – 25 credits</w:t>
      </w:r>
      <w:proofErr w:type="gramStart"/>
      <w:r w:rsidRPr="001E06D3">
        <w:rPr>
          <w:rStyle w:val="qowt-font4-times"/>
          <w:rFonts w:asciiTheme="minorHAnsi" w:hAnsiTheme="minorHAnsi" w:cs="Times New Roman"/>
          <w:sz w:val="24"/>
          <w:szCs w:val="24"/>
        </w:rPr>
        <w:t>) which</w:t>
      </w:r>
      <w:proofErr w:type="gramEnd"/>
      <w:r w:rsidRPr="001E06D3">
        <w:rPr>
          <w:rStyle w:val="qowt-font4-times"/>
          <w:rFonts w:asciiTheme="minorHAnsi" w:hAnsiTheme="minorHAnsi" w:cs="Times New Roman"/>
          <w:sz w:val="24"/>
          <w:szCs w:val="24"/>
        </w:rPr>
        <w:t xml:space="preserve"> must include the 13.5 required credits. A yearlong class is equal to one credit and a semester class is equal to l/2 credit.</w:t>
      </w:r>
    </w:p>
    <w:p w14:paraId="32C3C28D" w14:textId="77777777" w:rsidR="007D16F8" w:rsidRPr="001E06D3" w:rsidRDefault="007D16F8" w:rsidP="001E06D3">
      <w:pPr>
        <w:pStyle w:val="qowt-stl-normal"/>
        <w:spacing w:before="0" w:beforeAutospacing="0" w:after="0" w:afterAutospacing="0"/>
        <w:rPr>
          <w:rFonts w:asciiTheme="minorHAnsi" w:hAnsiTheme="minorHAnsi" w:cs="Times New Roman"/>
          <w:sz w:val="24"/>
          <w:szCs w:val="24"/>
        </w:rPr>
      </w:pPr>
      <w:bookmarkStart w:id="0" w:name="_GoBack"/>
      <w:bookmarkEnd w:id="0"/>
    </w:p>
    <w:p w14:paraId="1B0B66D5"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The class “</w:t>
      </w:r>
      <w:r w:rsidRPr="001E06D3">
        <w:rPr>
          <w:rStyle w:val="qowt-font4-times"/>
          <w:rFonts w:asciiTheme="minorHAnsi" w:hAnsiTheme="minorHAnsi" w:cs="Times New Roman"/>
          <w:sz w:val="24"/>
          <w:szCs w:val="24"/>
          <w:u w:val="single"/>
        </w:rPr>
        <w:t>Top 10</w:t>
      </w:r>
      <w:r w:rsidRPr="001E06D3">
        <w:rPr>
          <w:rStyle w:val="qowt-font4-times"/>
          <w:rFonts w:asciiTheme="minorHAnsi" w:hAnsiTheme="minorHAnsi" w:cs="Times New Roman"/>
          <w:sz w:val="24"/>
          <w:szCs w:val="24"/>
        </w:rPr>
        <w:t>” will be calculated after semester 1 of their senior year. Students in the Top 10 may not have any Incompletes or Failures.</w:t>
      </w:r>
    </w:p>
    <w:p w14:paraId="1F74A810" w14:textId="77777777" w:rsidR="001E06D3" w:rsidRDefault="001E06D3" w:rsidP="001E06D3">
      <w:pPr>
        <w:pStyle w:val="qowt-stl-normal"/>
        <w:spacing w:before="0" w:beforeAutospacing="0" w:after="0" w:afterAutospacing="0"/>
        <w:rPr>
          <w:rStyle w:val="qowt-font4-times"/>
          <w:rFonts w:asciiTheme="minorHAnsi" w:hAnsiTheme="minorHAnsi" w:cs="Times New Roman"/>
          <w:sz w:val="24"/>
          <w:szCs w:val="24"/>
          <w:u w:val="single"/>
        </w:rPr>
      </w:pPr>
    </w:p>
    <w:p w14:paraId="59602782" w14:textId="77777777" w:rsidR="001E06D3" w:rsidRDefault="001E06D3" w:rsidP="001E06D3">
      <w:pPr>
        <w:pStyle w:val="qowt-stl-normal"/>
        <w:numPr>
          <w:ilvl w:val="0"/>
          <w:numId w:val="1"/>
        </w:numPr>
        <w:spacing w:before="0" w:beforeAutospacing="0" w:after="0" w:afterAutospacing="0"/>
        <w:rPr>
          <w:rStyle w:val="qowt-font4-times"/>
          <w:rFonts w:asciiTheme="minorHAnsi" w:hAnsiTheme="minorHAnsi" w:cs="Times New Roman"/>
          <w:sz w:val="24"/>
          <w:szCs w:val="24"/>
        </w:rPr>
      </w:pPr>
      <w:r w:rsidRPr="001E06D3">
        <w:rPr>
          <w:rStyle w:val="qowt-font4-times"/>
          <w:rFonts w:asciiTheme="minorHAnsi" w:hAnsiTheme="minorHAnsi" w:cs="Times New Roman"/>
          <w:sz w:val="24"/>
          <w:szCs w:val="24"/>
          <w:u w:val="single"/>
        </w:rPr>
        <w:t>Honor</w:t>
      </w:r>
      <w:r w:rsidRPr="001E06D3">
        <w:rPr>
          <w:rStyle w:val="qowt-font4-times"/>
          <w:rFonts w:asciiTheme="minorHAnsi" w:hAnsiTheme="minorHAnsi" w:cs="Times New Roman"/>
          <w:sz w:val="24"/>
          <w:szCs w:val="24"/>
        </w:rPr>
        <w:t xml:space="preserve"> student will be 3.66 to 3.74 with no “modified” classes, incompletes or failures. </w:t>
      </w:r>
    </w:p>
    <w:p w14:paraId="58D87AD2" w14:textId="77777777" w:rsidR="001E06D3" w:rsidRDefault="001E06D3" w:rsidP="001E06D3">
      <w:pPr>
        <w:pStyle w:val="qowt-stl-normal"/>
        <w:numPr>
          <w:ilvl w:val="0"/>
          <w:numId w:val="1"/>
        </w:numPr>
        <w:spacing w:before="0" w:beforeAutospacing="0" w:after="0" w:afterAutospacing="0"/>
        <w:rPr>
          <w:rStyle w:val="qowt-font4-times"/>
          <w:rFonts w:asciiTheme="minorHAnsi" w:hAnsiTheme="minorHAnsi" w:cs="Times New Roman"/>
          <w:sz w:val="24"/>
          <w:szCs w:val="24"/>
        </w:rPr>
      </w:pPr>
      <w:r w:rsidRPr="001E06D3">
        <w:rPr>
          <w:rStyle w:val="qowt-font4-times"/>
          <w:rFonts w:asciiTheme="minorHAnsi" w:hAnsiTheme="minorHAnsi" w:cs="Times New Roman"/>
          <w:sz w:val="24"/>
          <w:szCs w:val="24"/>
          <w:u w:val="single"/>
        </w:rPr>
        <w:t>High honor</w:t>
      </w:r>
      <w:r w:rsidRPr="001E06D3">
        <w:rPr>
          <w:rStyle w:val="qowt-font4-times"/>
          <w:rFonts w:asciiTheme="minorHAnsi" w:hAnsiTheme="minorHAnsi" w:cs="Times New Roman"/>
          <w:sz w:val="24"/>
          <w:szCs w:val="24"/>
        </w:rPr>
        <w:t xml:space="preserve"> student will be 3.75 and higher with no “modified” classes, incompletes or failures. </w:t>
      </w:r>
    </w:p>
    <w:p w14:paraId="03ECA6E8" w14:textId="77777777" w:rsidR="001E06D3" w:rsidRDefault="001E06D3" w:rsidP="001E06D3">
      <w:pPr>
        <w:pStyle w:val="qowt-stl-normal"/>
        <w:spacing w:before="0" w:beforeAutospacing="0" w:after="0" w:afterAutospacing="0"/>
        <w:rPr>
          <w:rStyle w:val="qowt-font4-times"/>
          <w:rFonts w:asciiTheme="minorHAnsi" w:hAnsiTheme="minorHAnsi" w:cs="Times New Roman"/>
          <w:sz w:val="24"/>
          <w:szCs w:val="24"/>
        </w:rPr>
      </w:pPr>
    </w:p>
    <w:p w14:paraId="28CBB2E0" w14:textId="77777777" w:rsidR="001E06D3" w:rsidRPr="001E06D3" w:rsidRDefault="001E06D3" w:rsidP="001E06D3">
      <w:pPr>
        <w:pStyle w:val="qowt-stl-normal"/>
        <w:spacing w:before="0" w:beforeAutospacing="0" w:after="0" w:afterAutospacing="0"/>
        <w:rPr>
          <w:rFonts w:asciiTheme="minorHAnsi" w:hAnsiTheme="minorHAnsi" w:cs="Times New Roman"/>
          <w:sz w:val="24"/>
          <w:szCs w:val="24"/>
        </w:rPr>
      </w:pPr>
      <w:r w:rsidRPr="001E06D3">
        <w:rPr>
          <w:rStyle w:val="qowt-font4-times"/>
          <w:rFonts w:asciiTheme="minorHAnsi" w:hAnsiTheme="minorHAnsi" w:cs="Times New Roman"/>
          <w:sz w:val="24"/>
          <w:szCs w:val="24"/>
        </w:rPr>
        <w:t>High honor and honor student status will be determined two school days before graduation day</w:t>
      </w:r>
      <w:r w:rsidRPr="001E06D3">
        <w:rPr>
          <w:rStyle w:val="qowt-font4-times"/>
          <w:rFonts w:asciiTheme="minorHAnsi" w:hAnsiTheme="minorHAnsi" w:cs="Times New Roman"/>
          <w:b/>
          <w:bCs/>
          <w:sz w:val="24"/>
          <w:szCs w:val="24"/>
        </w:rPr>
        <w:t>.</w:t>
      </w:r>
      <w:r w:rsidRPr="001E06D3">
        <w:rPr>
          <w:rStyle w:val="qowt-font4-times"/>
          <w:rFonts w:asciiTheme="minorHAnsi" w:hAnsiTheme="minorHAnsi" w:cs="Times New Roman"/>
          <w:sz w:val="24"/>
          <w:szCs w:val="24"/>
        </w:rPr>
        <w:t xml:space="preserve"> If a senior (grade 12) student is short one half credit or less to graduate and has a documented plan in place to complete the 1/2 credit, approved by the principal, they may participate in the graduation ceremony. The list of students eligible for participation in the graduation ceremony will be finalized 2 school hours before graduation practice. If a student has more than 1/2 credit to complete, he/she is ineligible to participate in the graduation ceremony. All financial, discipline, and academic obligations must be met in order for the student to participate in graduation ceremonies.</w:t>
      </w:r>
    </w:p>
    <w:p w14:paraId="299A15BD" w14:textId="77777777" w:rsidR="000D2F8F" w:rsidRPr="001E06D3" w:rsidRDefault="000D2F8F" w:rsidP="001E06D3"/>
    <w:sectPr w:rsidR="000D2F8F" w:rsidRPr="001E06D3" w:rsidSect="000D2F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BCA"/>
    <w:multiLevelType w:val="hybridMultilevel"/>
    <w:tmpl w:val="E83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D3"/>
    <w:rsid w:val="000D2F8F"/>
    <w:rsid w:val="001E06D3"/>
    <w:rsid w:val="007D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EB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1E06D3"/>
    <w:pPr>
      <w:spacing w:before="100" w:beforeAutospacing="1" w:after="100" w:afterAutospacing="1"/>
    </w:pPr>
    <w:rPr>
      <w:rFonts w:ascii="Times" w:hAnsi="Times"/>
      <w:sz w:val="20"/>
      <w:szCs w:val="20"/>
    </w:rPr>
  </w:style>
  <w:style w:type="character" w:customStyle="1" w:styleId="qowt-font4-times">
    <w:name w:val="qowt-font4-times"/>
    <w:basedOn w:val="DefaultParagraphFont"/>
    <w:rsid w:val="001E06D3"/>
  </w:style>
  <w:style w:type="character" w:customStyle="1" w:styleId="apple-converted-space">
    <w:name w:val="apple-converted-space"/>
    <w:basedOn w:val="DefaultParagraphFont"/>
    <w:rsid w:val="001E06D3"/>
  </w:style>
  <w:style w:type="paragraph" w:customStyle="1" w:styleId="qowt-stl-footer">
    <w:name w:val="qowt-stl-footer"/>
    <w:basedOn w:val="Normal"/>
    <w:rsid w:val="001E06D3"/>
    <w:pPr>
      <w:spacing w:before="100" w:beforeAutospacing="1" w:after="100" w:afterAutospacing="1"/>
    </w:pPr>
    <w:rPr>
      <w:rFonts w:ascii="Times" w:hAnsi="Times"/>
      <w:sz w:val="20"/>
      <w:szCs w:val="20"/>
    </w:rPr>
  </w:style>
  <w:style w:type="character" w:customStyle="1" w:styleId="qowt-field">
    <w:name w:val="qowt-field"/>
    <w:basedOn w:val="DefaultParagraphFont"/>
    <w:rsid w:val="001E06D3"/>
  </w:style>
  <w:style w:type="paragraph" w:customStyle="1" w:styleId="qowt-stl-header">
    <w:name w:val="qowt-stl-header"/>
    <w:basedOn w:val="Normal"/>
    <w:rsid w:val="001E06D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1E06D3"/>
    <w:pPr>
      <w:spacing w:before="100" w:beforeAutospacing="1" w:after="100" w:afterAutospacing="1"/>
    </w:pPr>
    <w:rPr>
      <w:rFonts w:ascii="Times" w:hAnsi="Times"/>
      <w:sz w:val="20"/>
      <w:szCs w:val="20"/>
    </w:rPr>
  </w:style>
  <w:style w:type="character" w:customStyle="1" w:styleId="qowt-font4-times">
    <w:name w:val="qowt-font4-times"/>
    <w:basedOn w:val="DefaultParagraphFont"/>
    <w:rsid w:val="001E06D3"/>
  </w:style>
  <w:style w:type="character" w:customStyle="1" w:styleId="apple-converted-space">
    <w:name w:val="apple-converted-space"/>
    <w:basedOn w:val="DefaultParagraphFont"/>
    <w:rsid w:val="001E06D3"/>
  </w:style>
  <w:style w:type="paragraph" w:customStyle="1" w:styleId="qowt-stl-footer">
    <w:name w:val="qowt-stl-footer"/>
    <w:basedOn w:val="Normal"/>
    <w:rsid w:val="001E06D3"/>
    <w:pPr>
      <w:spacing w:before="100" w:beforeAutospacing="1" w:after="100" w:afterAutospacing="1"/>
    </w:pPr>
    <w:rPr>
      <w:rFonts w:ascii="Times" w:hAnsi="Times"/>
      <w:sz w:val="20"/>
      <w:szCs w:val="20"/>
    </w:rPr>
  </w:style>
  <w:style w:type="character" w:customStyle="1" w:styleId="qowt-field">
    <w:name w:val="qowt-field"/>
    <w:basedOn w:val="DefaultParagraphFont"/>
    <w:rsid w:val="001E06D3"/>
  </w:style>
  <w:style w:type="paragraph" w:customStyle="1" w:styleId="qowt-stl-header">
    <w:name w:val="qowt-stl-header"/>
    <w:basedOn w:val="Normal"/>
    <w:rsid w:val="001E06D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6019">
      <w:bodyDiv w:val="1"/>
      <w:marLeft w:val="0"/>
      <w:marRight w:val="0"/>
      <w:marTop w:val="0"/>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0"/>
          <w:divBdr>
            <w:top w:val="none" w:sz="0" w:space="0" w:color="auto"/>
            <w:left w:val="none" w:sz="0" w:space="0" w:color="auto"/>
            <w:bottom w:val="none" w:sz="0" w:space="0" w:color="auto"/>
            <w:right w:val="none" w:sz="0" w:space="0" w:color="auto"/>
          </w:divBdr>
          <w:divsChild>
            <w:div w:id="1183787251">
              <w:marLeft w:val="0"/>
              <w:marRight w:val="0"/>
              <w:marTop w:val="0"/>
              <w:marBottom w:val="0"/>
              <w:divBdr>
                <w:top w:val="none" w:sz="0" w:space="0" w:color="auto"/>
                <w:left w:val="none" w:sz="0" w:space="0" w:color="auto"/>
                <w:bottom w:val="none" w:sz="0" w:space="0" w:color="auto"/>
                <w:right w:val="none" w:sz="0" w:space="0" w:color="auto"/>
              </w:divBdr>
            </w:div>
          </w:divsChild>
        </w:div>
        <w:div w:id="962735737">
          <w:marLeft w:val="0"/>
          <w:marRight w:val="0"/>
          <w:marTop w:val="0"/>
          <w:marBottom w:val="0"/>
          <w:divBdr>
            <w:top w:val="none" w:sz="0" w:space="0" w:color="auto"/>
            <w:left w:val="none" w:sz="0" w:space="0" w:color="auto"/>
            <w:bottom w:val="none" w:sz="0" w:space="0" w:color="auto"/>
            <w:right w:val="none" w:sz="0" w:space="0" w:color="auto"/>
          </w:divBdr>
        </w:div>
        <w:div w:id="1932077934">
          <w:marLeft w:val="0"/>
          <w:marRight w:val="0"/>
          <w:marTop w:val="0"/>
          <w:marBottom w:val="0"/>
          <w:divBdr>
            <w:top w:val="none" w:sz="0" w:space="0" w:color="auto"/>
            <w:left w:val="none" w:sz="0" w:space="0" w:color="auto"/>
            <w:bottom w:val="none" w:sz="0" w:space="0" w:color="auto"/>
            <w:right w:val="none" w:sz="0" w:space="0" w:color="auto"/>
          </w:divBdr>
        </w:div>
        <w:div w:id="1691881826">
          <w:marLeft w:val="0"/>
          <w:marRight w:val="0"/>
          <w:marTop w:val="0"/>
          <w:marBottom w:val="0"/>
          <w:divBdr>
            <w:top w:val="none" w:sz="0" w:space="0" w:color="auto"/>
            <w:left w:val="none" w:sz="0" w:space="0" w:color="auto"/>
            <w:bottom w:val="none" w:sz="0" w:space="0" w:color="auto"/>
            <w:right w:val="none" w:sz="0" w:space="0" w:color="auto"/>
          </w:divBdr>
          <w:divsChild>
            <w:div w:id="846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701</Words>
  <Characters>3996</Characters>
  <Application>Microsoft Macintosh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Swenson</dc:creator>
  <cp:keywords/>
  <dc:description/>
  <cp:lastModifiedBy>Chris Swenson</cp:lastModifiedBy>
  <cp:revision>2</cp:revision>
  <dcterms:created xsi:type="dcterms:W3CDTF">2016-07-15T15:08:00Z</dcterms:created>
  <dcterms:modified xsi:type="dcterms:W3CDTF">2016-07-15T15:17:00Z</dcterms:modified>
</cp:coreProperties>
</file>